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21" w:rsidRDefault="004F1521" w:rsidP="004F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4F1521" w:rsidRDefault="004F1521" w:rsidP="004F1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4F1521" w:rsidRDefault="004F1521" w:rsidP="004F1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F1521" w:rsidRDefault="004F1521" w:rsidP="004F1521">
      <w:pPr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14.07.2017                                                                                               № 58-п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78-п от 01.10.2015 «Об утверждении долгосрочной целевой программы</w:t>
      </w:r>
    </w:p>
    <w:p w:rsidR="004F1521" w:rsidRDefault="004F1521" w:rsidP="004F15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коммунальной и транспортной инфраструктуры в МО Красночабанский сельсовет  на 2015 – 2020 годы»</w:t>
      </w:r>
    </w:p>
    <w:p w:rsidR="004F1521" w:rsidRDefault="004F1521" w:rsidP="004F1521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1521" w:rsidRDefault="004F1521" w:rsidP="004F152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Федерации»; Федерального закона от 30.12.2004 №210-ФЗ «Об основах регулирования тарифов организаций коммунального комплекса»; Градостроительного кодекса Российской Федерации, Генерального плана муниципального образования Красночабанский сельсовет  и Устава </w:t>
      </w:r>
      <w:r>
        <w:rPr>
          <w:rFonts w:ascii="Times New Roman" w:hAnsi="Times New Roman" w:cs="Times New Roman"/>
          <w:bCs/>
          <w:sz w:val="28"/>
          <w:szCs w:val="28"/>
        </w:rPr>
        <w:t>МО Красночабанский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ПОСТАНОВЛЯЮ: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№ 78-п от 01.10.2015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долгосрочной целевой </w:t>
      </w:r>
      <w:hyperlink r:id="rId4" w:anchor="sub_100" w:history="1"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"Комплексное развитие систем коммунальной и транспортной инфраструктуры  МО Красночабанский сельсовет  на 2015-2020 годы" (Приложение №1).</w:t>
      </w:r>
    </w:p>
    <w:p w:rsidR="004F1521" w:rsidRDefault="004F1521" w:rsidP="004F1521">
      <w:pPr>
        <w:tabs>
          <w:tab w:val="left" w:pos="540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Постановление № 118-п от 29.11.2016 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 78-п от 01.10.2015 «Об утверждении долгосрочной целевой программы«Комплексное развитие систем коммунальной и транспортной инфраструктуры в МО Красночабанский сельсовет  на 2015 – 2020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 отменить.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за исполнением постановления оставляю за собой.</w:t>
      </w:r>
    </w:p>
    <w:bookmarkEnd w:id="0"/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4.Настоящее постановление вступает в силу с момента его подписания.</w:t>
      </w:r>
    </w:p>
    <w:p w:rsidR="004F1521" w:rsidRDefault="004F1521" w:rsidP="004F15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1521" w:rsidRDefault="004F1521" w:rsidP="004F1521">
      <w:pPr>
        <w:keepNext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                                                            М.З.Суенбаев                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 района, РайФО,  бухгалтерии администрации, в дело.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Бекбергенова З.К. 24-7- 45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Постановлению № 58-п от 14.07.2017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521" w:rsidRDefault="004F1521" w:rsidP="004F15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Паспорте программы внести изменения  и читать в следующей редакции: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 подраздел «Объемы и источники финансирования Программы» читать в новой редакции: «Объем финансирования Программы составляет в 2017 году -1363,833 тыс.руб., 2018год- 1414,245 тыс.руб., 2019 год- 1420,465 тыс.руб.,  в т.ч.: 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ремонту и содержанию дорог улично-дорожной сети.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год- 774,110 тыс. руб.; 2018 год-729,910 тыс. руб.; 2019 год- 796,530 тыс. руб.;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новому строительству объектов системы электроснабжения 2016-319,410 тыс. руб., год- 2017 год– 424,0 тыс.руб.; 2018год -424,0 тыс.руб.;2019 год- 424,0 тыс.руб.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жилищному фонду 2017 год – 30,0 тыс.руб.; 2018 год – 30,0 тыс.руб; 2019 год – 30,0 тыс.руб;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обеспечению системой водоснабжения  2017 год- 224,723 тыс.руб.;  2018 год– 394 тыс. руб.; 2019 год- 394,0 тыс. руб.»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обеспечению благоустройства поселения 2017 год- 335,0 тыс.рублей; 2018 год- 260,335 тыс.руб; 2019 год – 199,935 тыс.руб.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 подраздел «Основные мероприятия Программы» читать в редакции с внесенными изменениями :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ремонту дорог улично-дорожной сети;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содержанию дорог улично-дорожной сети;</w:t>
      </w:r>
    </w:p>
    <w:p w:rsidR="004F1521" w:rsidRDefault="004F1521" w:rsidP="004F1521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содержанию жилищного хозяйства ;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обеспечению системой водоснабжения»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-Мероприятия по обеспечению благоустройства поселения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 подраздел « Ожидаемые результаты реализации Программы» и   читать в редакции с внесенными изменениями: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«Ожидаемыми результатами Программы является создание системы коммунальной инфраструктуры муниципального образования Красночабанский сельсовет, обеспечивающей предоставление качественных коммунальных услуг при приемлемых для населения тарифах, а также отвечающей экологическим требованиям и потребностям жилищного строительства. 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результате реализации Программы должны быть обеспечены: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отремонтировано дороги  улично-дорожной сети – </w:t>
      </w:r>
      <w:smartTag w:uri="urn:schemas-microsoft-com:office:smarttags" w:element="metricconverter">
        <w:smartTagPr>
          <w:attr w:name="ProductID" w:val="12 км"/>
        </w:smartTagPr>
        <w:smartTag w:uri="urn:schemas-microsoft-com:office:smarttags" w:element="metricconverter">
          <w:smartTagPr>
            <w:attr w:name="ProductID" w:val="12 км"/>
          </w:smartTagPr>
          <w:r>
            <w:rPr>
              <w:rFonts w:ascii="Times New Roman" w:hAnsi="Times New Roman" w:cs="Times New Roman"/>
              <w:sz w:val="28"/>
              <w:szCs w:val="28"/>
            </w:rPr>
            <w:t>12 км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в т.ч 2016 году- ввод-2,081  тыс.кв.м. и </w:t>
        </w:r>
        <w:smartTag w:uri="urn:schemas-microsoft-com:office:smarttags" w:element="metricconverter">
          <w:smartTagPr>
            <w:attr w:name="ProductID" w:val="0,339 км"/>
          </w:smartTagPr>
          <w:r>
            <w:rPr>
              <w:rFonts w:ascii="Times New Roman" w:hAnsi="Times New Roman" w:cs="Times New Roman"/>
              <w:sz w:val="28"/>
              <w:szCs w:val="28"/>
            </w:rPr>
            <w:t>0,339 км</w:t>
          </w:r>
        </w:smartTag>
        <w:r>
          <w:rPr>
            <w:rFonts w:ascii="Times New Roman" w:hAnsi="Times New Roman" w:cs="Times New Roman"/>
            <w:sz w:val="28"/>
            <w:szCs w:val="28"/>
          </w:rPr>
          <w:t xml:space="preserve">  автомобильных  дорог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; в 2017 году ввод – 1,41 тыс.кв.м. и </w:t>
      </w:r>
      <w:smartTag w:uri="urn:schemas-microsoft-com:office:smarttags" w:element="metricconverter">
        <w:smartTagPr>
          <w:attr w:name="ProductID" w:val="0,25 км"/>
        </w:smartTagPr>
        <w:r>
          <w:rPr>
            <w:rFonts w:ascii="Times New Roman" w:hAnsi="Times New Roman" w:cs="Times New Roman"/>
            <w:sz w:val="28"/>
            <w:szCs w:val="28"/>
          </w:rPr>
          <w:t>0,25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автомобильных дорог;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электросетей – </w:t>
      </w:r>
      <w:smartTag w:uri="urn:schemas-microsoft-com:office:smarttags" w:element="metricconverter">
        <w:smartTagPr>
          <w:attr w:name="ProductID" w:val="1,5 км"/>
        </w:smartTagPr>
        <w:r>
          <w:rPr>
            <w:rFonts w:ascii="Times New Roman" w:hAnsi="Times New Roman" w:cs="Times New Roman"/>
            <w:sz w:val="28"/>
            <w:szCs w:val="28"/>
          </w:rPr>
          <w:t>1,5 км</w:t>
        </w:r>
      </w:smartTag>
      <w:r>
        <w:rPr>
          <w:rFonts w:ascii="Times New Roman" w:hAnsi="Times New Roman" w:cs="Times New Roman"/>
          <w:sz w:val="28"/>
          <w:szCs w:val="28"/>
        </w:rPr>
        <w:t>.;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водопроводных сетей – </w:t>
      </w:r>
      <w:smartTag w:uri="urn:schemas-microsoft-com:office:smarttags" w:element="metricconverter">
        <w:smartTagPr>
          <w:attr w:name="ProductID" w:val="2,5 км"/>
        </w:smartTagPr>
        <w:r>
          <w:rPr>
            <w:rFonts w:ascii="Times New Roman" w:hAnsi="Times New Roman" w:cs="Times New Roman"/>
            <w:sz w:val="28"/>
            <w:szCs w:val="28"/>
          </w:rPr>
          <w:t>2,5 км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комфортность и безопасность условий проживания на территории МО Красночабанский сельсовет</w:t>
      </w:r>
    </w:p>
    <w:p w:rsidR="004F1521" w:rsidRDefault="004F1521" w:rsidP="004F15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надежность работы инженерных систем жизнеобеспечения.»</w:t>
      </w:r>
    </w:p>
    <w:p w:rsidR="00FC3071" w:rsidRDefault="00FC3071"/>
    <w:sectPr w:rsidR="00FC3071" w:rsidSect="00FC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521"/>
    <w:rsid w:val="004F1521"/>
    <w:rsid w:val="00FC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2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%20and%20Settings\1\&#1056;&#1072;&#1073;&#1086;&#1095;&#1080;&#1081;%20&#1089;&#1090;&#1086;&#1083;\&#1055;&#1054;&#1057;&#1058;&#1040;&#1053;&#1054;&#1042;&#1051;&#1045;&#1053;&#1048;&#1045;%20&#1087;&#1086;%20&#1086;&#1089;&#1085;.&#1076;&#1077;&#1103;&#1090;\2017\&#1089;%20&#8470;%2051-6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2018-01-08T09:15:00Z</dcterms:created>
  <dcterms:modified xsi:type="dcterms:W3CDTF">2018-01-08T09:15:00Z</dcterms:modified>
</cp:coreProperties>
</file>