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56E" w:rsidRPr="005D456E" w:rsidRDefault="005D456E" w:rsidP="00105161">
      <w:pPr>
        <w:jc w:val="center"/>
        <w:rPr>
          <w:rFonts w:ascii="Times New Roman" w:hAnsi="Times New Roman" w:cs="Times New Roman"/>
          <w:b/>
          <w:sz w:val="28"/>
        </w:rPr>
      </w:pPr>
      <w:r w:rsidRPr="005D456E">
        <w:rPr>
          <w:rFonts w:ascii="Times New Roman" w:hAnsi="Times New Roman" w:cs="Times New Roman"/>
          <w:b/>
          <w:sz w:val="28"/>
        </w:rPr>
        <w:t>АДМИНИСТРАЦИЯ МУНИЦИПАЛЬНОГО ОБРАЗОВАНИЯ КРАСНОЧАБАНСКИЙ СЕЛЬСОВЕТ ДОМБАРОВСКОГО РАЙОНА ОРЕНБУРГСКОЙ ОБЛАСТИ</w:t>
      </w:r>
    </w:p>
    <w:p w:rsidR="005D456E" w:rsidRP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P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5D456E" w:rsidRDefault="005D456E" w:rsidP="005D456E">
      <w:pPr>
        <w:jc w:val="center"/>
        <w:rPr>
          <w:rFonts w:ascii="Times New Roman" w:hAnsi="Times New Roman" w:cs="Times New Roman"/>
          <w:b/>
          <w:sz w:val="28"/>
        </w:rPr>
      </w:pPr>
      <w:r w:rsidRPr="005D456E">
        <w:rPr>
          <w:rFonts w:ascii="Times New Roman" w:hAnsi="Times New Roman" w:cs="Times New Roman"/>
          <w:b/>
          <w:sz w:val="28"/>
        </w:rPr>
        <w:t xml:space="preserve">ПОСТАНОВЛЕНИЕ </w:t>
      </w:r>
    </w:p>
    <w:p w:rsidR="009D11C8" w:rsidRDefault="009D11C8" w:rsidP="005D456E">
      <w:pPr>
        <w:jc w:val="center"/>
        <w:rPr>
          <w:rFonts w:ascii="Times New Roman" w:hAnsi="Times New Roman" w:cs="Times New Roman"/>
          <w:b/>
          <w:sz w:val="28"/>
        </w:rPr>
      </w:pPr>
    </w:p>
    <w:p w:rsidR="009D11C8" w:rsidRDefault="009D11C8" w:rsidP="009D11C8">
      <w:pPr>
        <w:keepLines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12.02.2025  г.                                                                                                       10-п</w:t>
      </w:r>
    </w:p>
    <w:p w:rsidR="0083500D" w:rsidRDefault="009D11C8" w:rsidP="009D11C8">
      <w:pPr>
        <w:keepLines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D11C8" w:rsidRPr="009D11C8" w:rsidRDefault="009D11C8" w:rsidP="009D11C8">
      <w:pPr>
        <w:keepLines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4CD5" w:rsidRDefault="000F4CD5" w:rsidP="000F4CD5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83500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униципального образования Красночабанский сельсовет Домбаровского района Оренбургской области от 15 декабря 2021</w:t>
      </w:r>
      <w:r w:rsidR="0083500D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 61-п «Об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перечня главных администраторов доходов бюджета </w:t>
      </w:r>
      <w:r w:rsidR="0083500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Красночабанский сельсовет Домбаровского района Оренбургской области»  </w:t>
      </w:r>
    </w:p>
    <w:p w:rsidR="00A22EDE" w:rsidRDefault="00A22EDE" w:rsidP="000F4CD5">
      <w:pPr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4CD5" w:rsidRDefault="000F4CD5" w:rsidP="000F4CD5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3500D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м</w:t>
      </w:r>
      <w:r w:rsidR="00FB4D58">
        <w:rPr>
          <w:rFonts w:ascii="Times New Roman" w:hAnsi="Times New Roman" w:cs="Times New Roman"/>
          <w:sz w:val="28"/>
          <w:szCs w:val="28"/>
        </w:rPr>
        <w:t>униципального образования Красночабанский сельсовет Домбаровского района Оренбур</w:t>
      </w:r>
      <w:r w:rsidR="0083500D">
        <w:rPr>
          <w:rFonts w:ascii="Times New Roman" w:hAnsi="Times New Roman" w:cs="Times New Roman"/>
          <w:sz w:val="28"/>
          <w:szCs w:val="28"/>
        </w:rPr>
        <w:t>гской области от 14.12.2021 г.</w:t>
      </w:r>
      <w:r w:rsidR="00FB4D58">
        <w:rPr>
          <w:rFonts w:ascii="Times New Roman" w:hAnsi="Times New Roman" w:cs="Times New Roman"/>
          <w:sz w:val="28"/>
          <w:szCs w:val="28"/>
        </w:rPr>
        <w:t xml:space="preserve"> № 60-п «</w:t>
      </w:r>
      <w:r w:rsidR="00D27440">
        <w:rPr>
          <w:rFonts w:ascii="Times New Roman" w:hAnsi="Times New Roman" w:cs="Times New Roman"/>
          <w:sz w:val="28"/>
          <w:szCs w:val="28"/>
        </w:rPr>
        <w:t>О</w:t>
      </w:r>
      <w:r w:rsidR="00FB4D58">
        <w:rPr>
          <w:rFonts w:ascii="Times New Roman" w:hAnsi="Times New Roman" w:cs="Times New Roman"/>
          <w:sz w:val="28"/>
          <w:szCs w:val="28"/>
        </w:rPr>
        <w:t>б утверждении порядка и сроков внесения изменений в перечень главных администраторов доходов бюджета муниципального образования Красночабанский сельсовет Домбаровского района Оренбургской области</w:t>
      </w:r>
      <w:r w:rsidR="0083500D">
        <w:rPr>
          <w:rFonts w:ascii="Times New Roman" w:hAnsi="Times New Roman" w:cs="Times New Roman"/>
          <w:sz w:val="28"/>
          <w:szCs w:val="28"/>
        </w:rPr>
        <w:t xml:space="preserve">», </w:t>
      </w:r>
      <w:r w:rsidR="00630D9A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F4CD5" w:rsidRDefault="000F4CD5" w:rsidP="00534494">
      <w:pPr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F425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35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161">
        <w:rPr>
          <w:rFonts w:ascii="Times New Roman" w:hAnsi="Times New Roman" w:cs="Times New Roman"/>
          <w:sz w:val="28"/>
          <w:szCs w:val="28"/>
        </w:rPr>
        <w:t>Внести</w:t>
      </w:r>
      <w:r w:rsidR="000229E7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1051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83500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Красночабанский сельсовет Домбаровского района Оренбург</w:t>
      </w:r>
      <w:r w:rsidR="0083500D">
        <w:rPr>
          <w:rFonts w:ascii="Times New Roman" w:hAnsi="Times New Roman" w:cs="Times New Roman"/>
          <w:sz w:val="28"/>
          <w:szCs w:val="28"/>
        </w:rPr>
        <w:t xml:space="preserve">ской области от 15 декабря 2021 г. № </w:t>
      </w:r>
      <w:r>
        <w:rPr>
          <w:rFonts w:ascii="Times New Roman" w:hAnsi="Times New Roman" w:cs="Times New Roman"/>
          <w:sz w:val="28"/>
          <w:szCs w:val="28"/>
        </w:rPr>
        <w:t>61-п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перечня главных </w:t>
      </w:r>
      <w:r w:rsidR="0083500D">
        <w:rPr>
          <w:rFonts w:ascii="Times New Roman" w:hAnsi="Times New Roman" w:cs="Times New Roman"/>
          <w:sz w:val="28"/>
          <w:szCs w:val="28"/>
        </w:rPr>
        <w:t xml:space="preserve">администраторов доходов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</w:t>
      </w:r>
      <w:r w:rsidR="0083500D">
        <w:rPr>
          <w:rFonts w:ascii="Times New Roman" w:hAnsi="Times New Roman" w:cs="Times New Roman"/>
          <w:sz w:val="28"/>
          <w:szCs w:val="28"/>
        </w:rPr>
        <w:t xml:space="preserve">ния Красночабанский сельсовет </w:t>
      </w:r>
      <w:r>
        <w:rPr>
          <w:rFonts w:ascii="Times New Roman" w:hAnsi="Times New Roman" w:cs="Times New Roman"/>
          <w:sz w:val="28"/>
          <w:szCs w:val="28"/>
        </w:rPr>
        <w:t>Домбаровского района Оренбургской области»</w:t>
      </w:r>
      <w:r w:rsidR="00534494" w:rsidRPr="00534494">
        <w:rPr>
          <w:rFonts w:ascii="Times New Roman" w:hAnsi="Times New Roman" w:cs="Times New Roman"/>
          <w:sz w:val="20"/>
          <w:szCs w:val="20"/>
        </w:rPr>
        <w:t xml:space="preserve"> </w:t>
      </w:r>
      <w:r w:rsidR="00534494" w:rsidRPr="00534494">
        <w:rPr>
          <w:rFonts w:ascii="Times New Roman" w:hAnsi="Times New Roman" w:cs="Times New Roman"/>
          <w:sz w:val="28"/>
          <w:szCs w:val="28"/>
        </w:rPr>
        <w:t>(</w:t>
      </w:r>
      <w:r w:rsidR="003A7479">
        <w:rPr>
          <w:rFonts w:ascii="Times New Roman" w:hAnsi="Times New Roman" w:cs="Times New Roman"/>
          <w:sz w:val="28"/>
          <w:szCs w:val="28"/>
        </w:rPr>
        <w:t xml:space="preserve">с учетом внесенных изменений от 21.02.2023 № 17-п, от </w:t>
      </w:r>
      <w:r w:rsidR="00D34FF3">
        <w:rPr>
          <w:rFonts w:ascii="Times New Roman" w:hAnsi="Times New Roman" w:cs="Times New Roman"/>
          <w:sz w:val="28"/>
          <w:szCs w:val="28"/>
        </w:rPr>
        <w:t>18.12.2023</w:t>
      </w:r>
      <w:r w:rsidR="0083500D">
        <w:rPr>
          <w:rFonts w:ascii="Times New Roman" w:hAnsi="Times New Roman" w:cs="Times New Roman"/>
          <w:sz w:val="28"/>
          <w:szCs w:val="28"/>
        </w:rPr>
        <w:t xml:space="preserve"> г.</w:t>
      </w:r>
      <w:r w:rsidR="00534494" w:rsidRPr="00534494">
        <w:rPr>
          <w:rFonts w:ascii="Times New Roman" w:hAnsi="Times New Roman" w:cs="Times New Roman"/>
          <w:sz w:val="28"/>
          <w:szCs w:val="28"/>
        </w:rPr>
        <w:t xml:space="preserve"> № </w:t>
      </w:r>
      <w:r w:rsidR="00FB4D58">
        <w:rPr>
          <w:rFonts w:ascii="Times New Roman" w:hAnsi="Times New Roman" w:cs="Times New Roman"/>
          <w:sz w:val="28"/>
          <w:szCs w:val="28"/>
        </w:rPr>
        <w:t>7</w:t>
      </w:r>
      <w:r w:rsidR="00D34FF3">
        <w:rPr>
          <w:rFonts w:ascii="Times New Roman" w:hAnsi="Times New Roman" w:cs="Times New Roman"/>
          <w:sz w:val="28"/>
          <w:szCs w:val="28"/>
        </w:rPr>
        <w:t>4</w:t>
      </w:r>
      <w:r w:rsidR="00534494" w:rsidRPr="00534494">
        <w:rPr>
          <w:rFonts w:ascii="Times New Roman" w:hAnsi="Times New Roman" w:cs="Times New Roman"/>
          <w:sz w:val="28"/>
          <w:szCs w:val="28"/>
        </w:rPr>
        <w:t>-п</w:t>
      </w:r>
      <w:r w:rsidR="00534494">
        <w:rPr>
          <w:rFonts w:ascii="Times New Roman" w:hAnsi="Times New Roman" w:cs="Times New Roman"/>
          <w:sz w:val="28"/>
          <w:szCs w:val="28"/>
        </w:rPr>
        <w:t>,</w:t>
      </w:r>
      <w:r w:rsidR="00BF2DB3">
        <w:rPr>
          <w:rFonts w:ascii="Times New Roman" w:hAnsi="Times New Roman" w:cs="Times New Roman"/>
          <w:sz w:val="28"/>
          <w:szCs w:val="28"/>
        </w:rPr>
        <w:t xml:space="preserve"> </w:t>
      </w:r>
      <w:r w:rsidR="00A62D69">
        <w:rPr>
          <w:rFonts w:ascii="Times New Roman" w:hAnsi="Times New Roman" w:cs="Times New Roman"/>
          <w:sz w:val="28"/>
          <w:szCs w:val="28"/>
        </w:rPr>
        <w:t>от 05.07.2024 № 28-п</w:t>
      </w:r>
      <w:r w:rsidR="007744B0">
        <w:rPr>
          <w:rFonts w:ascii="Times New Roman" w:hAnsi="Times New Roman" w:cs="Times New Roman"/>
          <w:sz w:val="28"/>
          <w:szCs w:val="28"/>
        </w:rPr>
        <w:t>, от 05.09.2024 № 36-п)</w:t>
      </w:r>
      <w:r w:rsidR="00534494">
        <w:rPr>
          <w:rFonts w:ascii="Times New Roman" w:hAnsi="Times New Roman" w:cs="Times New Roman"/>
          <w:sz w:val="28"/>
          <w:szCs w:val="28"/>
        </w:rPr>
        <w:t xml:space="preserve"> </w:t>
      </w:r>
      <w:r w:rsidRPr="00534494">
        <w:rPr>
          <w:rFonts w:ascii="Times New Roman" w:hAnsi="Times New Roman" w:cs="Times New Roman"/>
          <w:sz w:val="28"/>
          <w:szCs w:val="28"/>
        </w:rPr>
        <w:t xml:space="preserve"> </w:t>
      </w:r>
      <w:r w:rsidR="00105161">
        <w:rPr>
          <w:rFonts w:ascii="Times New Roman" w:hAnsi="Times New Roman" w:cs="Times New Roman"/>
          <w:sz w:val="28"/>
          <w:szCs w:val="28"/>
        </w:rPr>
        <w:t>изменения согласно приложению к настоящему постановлению.</w:t>
      </w:r>
      <w:r w:rsidRPr="005344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5161" w:rsidRDefault="005F425E" w:rsidP="005F425E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16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051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05161">
        <w:rPr>
          <w:rFonts w:ascii="Times New Roman" w:hAnsi="Times New Roman" w:cs="Times New Roman"/>
          <w:sz w:val="28"/>
          <w:szCs w:val="28"/>
        </w:rPr>
        <w:t xml:space="preserve"> настоящим постановлением оставляю за собой.</w:t>
      </w:r>
    </w:p>
    <w:p w:rsidR="00105161" w:rsidRDefault="005F425E" w:rsidP="005F425E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5161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Default="00105161" w:rsidP="00105161">
      <w:pPr>
        <w:pStyle w:val="ConsPlusNormal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05161" w:rsidRPr="006B01FA" w:rsidRDefault="00A22EDE" w:rsidP="001051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Г</w:t>
      </w:r>
      <w:r w:rsidR="00630D9A">
        <w:rPr>
          <w:rFonts w:ascii="Times New Roman OpenType" w:hAnsi="Times New Roman OpenType" w:cs="Times New Roman OpenType"/>
          <w:sz w:val="28"/>
          <w:szCs w:val="28"/>
        </w:rPr>
        <w:t>лав</w:t>
      </w:r>
      <w:r>
        <w:rPr>
          <w:rFonts w:ascii="Times New Roman OpenType" w:hAnsi="Times New Roman OpenType" w:cs="Times New Roman OpenType"/>
          <w:sz w:val="28"/>
          <w:szCs w:val="28"/>
        </w:rPr>
        <w:t>а</w:t>
      </w:r>
      <w:r w:rsidR="00105161">
        <w:rPr>
          <w:rFonts w:ascii="Times New Roman OpenType" w:hAnsi="Times New Roman OpenType" w:cs="Times New Roman OpenType"/>
          <w:sz w:val="28"/>
          <w:szCs w:val="28"/>
        </w:rPr>
        <w:t xml:space="preserve"> администрации</w:t>
      </w:r>
    </w:p>
    <w:p w:rsidR="00105161" w:rsidRPr="003A2AEE" w:rsidRDefault="00105161" w:rsidP="00105161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</w:t>
      </w:r>
      <w:r w:rsidR="000245C0">
        <w:rPr>
          <w:rFonts w:ascii="Times New Roman OpenType" w:hAnsi="Times New Roman OpenType" w:cs="Times New Roman OpenType"/>
          <w:sz w:val="28"/>
          <w:szCs w:val="28"/>
        </w:rPr>
        <w:t xml:space="preserve"> 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А.Б. Капа </w:t>
      </w:r>
    </w:p>
    <w:p w:rsidR="00105161" w:rsidRDefault="00105161" w:rsidP="00105161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105161" w:rsidRPr="006D72F0" w:rsidRDefault="00105161" w:rsidP="0010516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</w:t>
      </w:r>
      <w:r w:rsidR="000245C0" w:rsidRPr="00B27CD9">
        <w:rPr>
          <w:rFonts w:ascii="Times New Roman" w:hAnsi="Times New Roman" w:cs="Times New Roman"/>
          <w:sz w:val="28"/>
          <w:szCs w:val="28"/>
        </w:rPr>
        <w:t xml:space="preserve">  </w:t>
      </w:r>
      <w:r w:rsidR="000245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245C0" w:rsidRPr="00B27CD9">
        <w:rPr>
          <w:rFonts w:ascii="Times New Roman" w:hAnsi="Times New Roman" w:cs="Times New Roman"/>
          <w:sz w:val="28"/>
          <w:szCs w:val="28"/>
        </w:rPr>
        <w:t xml:space="preserve"> </w:t>
      </w:r>
      <w:r w:rsidR="000245C0">
        <w:rPr>
          <w:sz w:val="16"/>
          <w:szCs w:val="16"/>
        </w:rPr>
        <w:t xml:space="preserve">   </w:t>
      </w:r>
      <w:r w:rsidR="000245C0" w:rsidRPr="006D72F0">
        <w:rPr>
          <w:sz w:val="16"/>
          <w:szCs w:val="16"/>
        </w:rPr>
        <w:t>[МЕСТО ДЛЯ ПОДПИСИ]</w:t>
      </w:r>
      <w:r w:rsidR="000245C0" w:rsidRPr="00B27CD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sz w:val="16"/>
          <w:szCs w:val="16"/>
        </w:rPr>
        <w:t xml:space="preserve">                                   </w:t>
      </w: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05161" w:rsidRDefault="00105161" w:rsidP="00105161">
      <w:pPr>
        <w:pStyle w:val="a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5161" w:rsidRPr="009D11C8" w:rsidRDefault="00105161" w:rsidP="009D11C8">
      <w:pPr>
        <w:pStyle w:val="a4"/>
        <w:contextualSpacing/>
        <w:jc w:val="both"/>
        <w:rPr>
          <w:rFonts w:ascii="Times New Roman" w:hAnsi="Times New Roman"/>
          <w:sz w:val="28"/>
          <w:szCs w:val="28"/>
        </w:r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 xml:space="preserve">Разослано: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бухгалтерию,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>,</w:t>
      </w:r>
      <w:r w:rsidRPr="00105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217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D11C8">
        <w:rPr>
          <w:rFonts w:ascii="Times New Roman" w:eastAsia="Times New Roman" w:hAnsi="Times New Roman" w:cs="Times New Roman"/>
          <w:sz w:val="28"/>
          <w:szCs w:val="28"/>
        </w:rPr>
        <w:t>окуратуру района, в дело</w:t>
      </w:r>
    </w:p>
    <w:p w:rsidR="00630D9A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Красночабанский сельсовет </w:t>
      </w:r>
    </w:p>
    <w:p w:rsidR="00105161" w:rsidRDefault="00105161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Домбаровского района Оренбургской области </w:t>
      </w:r>
    </w:p>
    <w:p w:rsidR="00105161" w:rsidRDefault="00A62D69" w:rsidP="00105161">
      <w:pPr>
        <w:keepLines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D11C8">
        <w:rPr>
          <w:rFonts w:ascii="Times New Roman" w:hAnsi="Times New Roman" w:cs="Times New Roman"/>
          <w:sz w:val="28"/>
          <w:szCs w:val="28"/>
        </w:rPr>
        <w:t xml:space="preserve"> 10-п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D11C8">
        <w:rPr>
          <w:rFonts w:ascii="Times New Roman" w:hAnsi="Times New Roman" w:cs="Times New Roman"/>
          <w:sz w:val="28"/>
          <w:szCs w:val="28"/>
        </w:rPr>
        <w:t>12.02.2025</w:t>
      </w:r>
      <w:r w:rsidR="000015A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5161" w:rsidRDefault="00105161" w:rsidP="00105161">
      <w:pPr>
        <w:keepLines/>
        <w:jc w:val="both"/>
        <w:rPr>
          <w:rFonts w:ascii="Times New Roman" w:hAnsi="Times New Roman" w:cs="Times New Roman"/>
          <w:sz w:val="28"/>
          <w:szCs w:val="28"/>
        </w:rPr>
      </w:pPr>
    </w:p>
    <w:p w:rsidR="000F4CD5" w:rsidRDefault="000F4CD5" w:rsidP="000229E7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 1 к постановлению</w:t>
      </w:r>
      <w:r w:rsidR="000229E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328E4" w:rsidRDefault="006328E4" w:rsidP="006328E4">
      <w:pPr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</w:t>
      </w:r>
      <w:r w:rsidRPr="00632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 коды доходов бюджетной классификации Российской Федерации:</w:t>
      </w:r>
    </w:p>
    <w:p w:rsidR="000F4CD5" w:rsidRPr="006328E4" w:rsidRDefault="00BF2DB3" w:rsidP="006328E4">
      <w:pPr>
        <w:keepLines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28E4">
        <w:rPr>
          <w:rFonts w:ascii="Times New Roman" w:hAnsi="Times New Roman" w:cs="Times New Roman"/>
          <w:sz w:val="28"/>
          <w:szCs w:val="28"/>
        </w:rPr>
        <w:t>П</w:t>
      </w:r>
      <w:r w:rsidR="000229E7" w:rsidRPr="006328E4">
        <w:rPr>
          <w:rFonts w:ascii="Times New Roman" w:hAnsi="Times New Roman" w:cs="Times New Roman"/>
          <w:sz w:val="28"/>
          <w:szCs w:val="28"/>
        </w:rPr>
        <w:t>о администратору доходов «018 Администрация Муниципального образования Красночабанский сельсовет Домбаровского района Оренбу</w:t>
      </w:r>
      <w:r w:rsidR="00572BA3">
        <w:rPr>
          <w:rFonts w:ascii="Times New Roman" w:hAnsi="Times New Roman" w:cs="Times New Roman"/>
          <w:sz w:val="28"/>
          <w:szCs w:val="28"/>
        </w:rPr>
        <w:t>ргской области»</w:t>
      </w:r>
      <w:r w:rsidR="000F4CD5" w:rsidRPr="006328E4">
        <w:rPr>
          <w:rFonts w:ascii="Times New Roman" w:hAnsi="Times New Roman" w:cs="Times New Roman"/>
          <w:sz w:val="28"/>
          <w:szCs w:val="28"/>
        </w:rPr>
        <w:t>:</w:t>
      </w:r>
    </w:p>
    <w:p w:rsidR="000F4CD5" w:rsidRDefault="000F4CD5" w:rsidP="000F4CD5">
      <w:pPr>
        <w:keepLine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9" w:type="dxa"/>
        <w:tblLook w:val="01E0"/>
      </w:tblPr>
      <w:tblGrid>
        <w:gridCol w:w="993"/>
        <w:gridCol w:w="3260"/>
        <w:gridCol w:w="5103"/>
      </w:tblGrid>
      <w:tr w:rsidR="000F4CD5" w:rsidRPr="009E3253" w:rsidTr="00DC721C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Pr="009E3253" w:rsidRDefault="000229E7" w:rsidP="00DC7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E3253">
              <w:rPr>
                <w:rFonts w:ascii="Times New Roman" w:eastAsia="Times New Roman" w:hAnsi="Times New Roman" w:cs="Times New Roman"/>
              </w:rPr>
              <w:t>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Pr="009E3253" w:rsidRDefault="007744B0" w:rsidP="00DC721C">
            <w:pPr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1 17 15030 10 0001 150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D5" w:rsidRPr="009E3253" w:rsidRDefault="007744B0" w:rsidP="007744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 (Приобретение детской площадки)</w:t>
            </w:r>
          </w:p>
        </w:tc>
      </w:tr>
    </w:tbl>
    <w:p w:rsidR="000700E9" w:rsidRPr="009E3253" w:rsidRDefault="0083500D" w:rsidP="000229E7">
      <w:pPr>
        <w:jc w:val="both"/>
        <w:rPr>
          <w:rFonts w:ascii="Times New Roman" w:hAnsi="Times New Roman" w:cs="Times New Roman"/>
        </w:rPr>
      </w:pPr>
      <w:r w:rsidRPr="009E3253">
        <w:rPr>
          <w:rFonts w:ascii="Times New Roman" w:hAnsi="Times New Roman" w:cs="Times New Roman"/>
        </w:rPr>
        <w:t xml:space="preserve">         </w:t>
      </w:r>
    </w:p>
    <w:p w:rsidR="006328E4" w:rsidRPr="00572BA3" w:rsidRDefault="006328E4" w:rsidP="006328E4">
      <w:pPr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2BA3">
        <w:rPr>
          <w:rFonts w:ascii="Times New Roman" w:hAnsi="Times New Roman" w:cs="Times New Roman"/>
          <w:sz w:val="28"/>
          <w:szCs w:val="28"/>
        </w:rPr>
        <w:t xml:space="preserve">      1.2.Изложить в новой редакции следующие коды доходов бюджетной классификации Российской Федерации:</w:t>
      </w:r>
    </w:p>
    <w:p w:rsidR="006328E4" w:rsidRPr="009E3253" w:rsidRDefault="006328E4" w:rsidP="006328E4">
      <w:pPr>
        <w:pStyle w:val="aa"/>
        <w:keepLines/>
        <w:suppressAutoHyphens/>
        <w:ind w:left="309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260"/>
        <w:gridCol w:w="40"/>
        <w:gridCol w:w="5063"/>
      </w:tblGrid>
      <w:tr w:rsidR="009E3253" w:rsidRPr="009E3253" w:rsidTr="00F93C9D">
        <w:trPr>
          <w:cantSplit/>
        </w:trPr>
        <w:tc>
          <w:tcPr>
            <w:tcW w:w="993" w:type="dxa"/>
          </w:tcPr>
          <w:p w:rsidR="009E3253" w:rsidRPr="009E3253" w:rsidRDefault="009E3253" w:rsidP="00A94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3253">
              <w:rPr>
                <w:rFonts w:ascii="Times New Roman" w:hAnsi="Times New Roman" w:cs="Times New Roman"/>
                <w:b/>
              </w:rPr>
              <w:t>018</w:t>
            </w:r>
          </w:p>
        </w:tc>
        <w:tc>
          <w:tcPr>
            <w:tcW w:w="8363" w:type="dxa"/>
            <w:gridSpan w:val="3"/>
          </w:tcPr>
          <w:p w:rsidR="009E3253" w:rsidRPr="009E3253" w:rsidRDefault="009E3253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E3253">
              <w:rPr>
                <w:rFonts w:ascii="Times New Roman" w:hAnsi="Times New Roman" w:cs="Times New Roman"/>
                <w:b/>
              </w:rPr>
              <w:t>Администрация Муниципального образования Красночабанский сельсовет Домбаровского района Оренбургской области</w:t>
            </w:r>
          </w:p>
        </w:tc>
      </w:tr>
      <w:tr w:rsidR="006328E4" w:rsidRPr="009E3253" w:rsidTr="006328E4">
        <w:trPr>
          <w:cantSplit/>
        </w:trPr>
        <w:tc>
          <w:tcPr>
            <w:tcW w:w="993" w:type="dxa"/>
          </w:tcPr>
          <w:p w:rsidR="006328E4" w:rsidRPr="009E3253" w:rsidRDefault="009E3253" w:rsidP="00A94DD1">
            <w:pPr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3300" w:type="dxa"/>
            <w:gridSpan w:val="2"/>
          </w:tcPr>
          <w:p w:rsidR="006328E4" w:rsidRPr="009E3253" w:rsidRDefault="009E3253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1 16 09040 10 0000 140</w:t>
            </w:r>
          </w:p>
        </w:tc>
        <w:tc>
          <w:tcPr>
            <w:tcW w:w="5063" w:type="dxa"/>
          </w:tcPr>
          <w:p w:rsidR="006328E4" w:rsidRPr="00572BA3" w:rsidRDefault="009E3253" w:rsidP="00A94D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9E3253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и постановлений судов, вынесенных при производстве по уголовным делам)</w:t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</w:tcPr>
          <w:p w:rsidR="006328E4" w:rsidRPr="009E3253" w:rsidRDefault="006328E4" w:rsidP="00A94D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3253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8363" w:type="dxa"/>
            <w:gridSpan w:val="3"/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E3253">
              <w:rPr>
                <w:rFonts w:ascii="Times New Roman" w:hAnsi="Times New Roman" w:cs="Times New Roman"/>
                <w:b/>
              </w:rPr>
              <w:t>Управление Федеральной налоговой службы по Оренбургской области</w:t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</w:tcPr>
          <w:p w:rsidR="006328E4" w:rsidRPr="009E3253" w:rsidRDefault="006328E4" w:rsidP="00A94DD1">
            <w:pPr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 w:history="1">
              <w:r w:rsidRPr="009E3253">
                <w:rPr>
                  <w:rFonts w:ascii="Times New Roman" w:hAnsi="Times New Roman" w:cs="Times New Roman"/>
                  <w:color w:val="0000FF"/>
                </w:rPr>
                <w:t>статьями 227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, </w:t>
            </w:r>
            <w:hyperlink r:id="rId8" w:history="1">
              <w:r w:rsidRPr="009E3253">
                <w:rPr>
                  <w:rFonts w:ascii="Times New Roman" w:hAnsi="Times New Roman" w:cs="Times New Roman"/>
                  <w:color w:val="0000FF"/>
                </w:rPr>
                <w:t>227.1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и </w:t>
            </w:r>
            <w:hyperlink r:id="rId9" w:history="1">
              <w:r w:rsidRPr="009E3253">
                <w:rPr>
                  <w:rFonts w:ascii="Times New Roman" w:hAnsi="Times New Roman" w:cs="Times New Roman"/>
                  <w:color w:val="0000FF"/>
                </w:rPr>
                <w:t>228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3253">
              <w:rPr>
                <w:rFonts w:ascii="Times New Roman" w:hAnsi="Times New Roman" w:cs="Times New Roman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</w:tr>
      <w:tr w:rsidR="006328E4" w:rsidRPr="009E3253" w:rsidTr="00A94DD1">
        <w:trPr>
          <w:cantSplit/>
        </w:trPr>
        <w:tc>
          <w:tcPr>
            <w:tcW w:w="993" w:type="dxa"/>
          </w:tcPr>
          <w:p w:rsidR="006328E4" w:rsidRPr="009E3253" w:rsidRDefault="006328E4" w:rsidP="00A94DD1">
            <w:pPr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60" w:type="dxa"/>
          </w:tcPr>
          <w:p w:rsidR="006328E4" w:rsidRPr="009E3253" w:rsidRDefault="006328E4" w:rsidP="00A94DD1">
            <w:pPr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0" w:history="1">
              <w:r w:rsidRPr="009E3253">
                <w:rPr>
                  <w:rFonts w:ascii="Times New Roman" w:hAnsi="Times New Roman" w:cs="Times New Roman"/>
                </w:rPr>
                <w:t>статьей 227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в части суммы налога, не превышающей 312 тысяч рублей за налоговые периоды после 1 января 2025 года)</w:t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</w:tcPr>
          <w:p w:rsidR="006328E4" w:rsidRPr="009E3253" w:rsidRDefault="006328E4" w:rsidP="00A94DD1">
            <w:pPr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</w:tcPr>
          <w:p w:rsidR="006328E4" w:rsidRPr="009E3253" w:rsidRDefault="006328E4" w:rsidP="00A94DD1">
            <w:pPr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9D11C8" w:rsidRDefault="006328E4" w:rsidP="00572B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9E3253">
                <w:rPr>
                  <w:rFonts w:ascii="Times New Roman" w:hAnsi="Times New Roman" w:cs="Times New Roman"/>
                </w:rPr>
                <w:t>статьей 228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, не </w:t>
            </w:r>
            <w:proofErr w:type="gramStart"/>
            <w:r w:rsidRPr="009E3253">
              <w:rPr>
                <w:rFonts w:ascii="Times New Roman" w:hAnsi="Times New Roman" w:cs="Times New Roman"/>
              </w:rPr>
              <w:t>превышающей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312 тысяч рублей за налоговые периоды после 1 января 2025 года)</w:t>
            </w: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9D11C8" w:rsidRPr="009D11C8" w:rsidRDefault="009D11C8" w:rsidP="009D11C8">
            <w:pPr>
              <w:rPr>
                <w:rFonts w:ascii="Times New Roman" w:hAnsi="Times New Roman" w:cs="Times New Roman"/>
              </w:rPr>
            </w:pPr>
          </w:p>
          <w:p w:rsidR="006328E4" w:rsidRPr="009D11C8" w:rsidRDefault="009D11C8" w:rsidP="009D11C8">
            <w:pPr>
              <w:tabs>
                <w:tab w:val="left" w:pos="15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</w:tcPr>
          <w:p w:rsidR="006328E4" w:rsidRPr="009E3253" w:rsidRDefault="006328E4" w:rsidP="00A94DD1">
            <w:pPr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60" w:type="dxa"/>
          </w:tcPr>
          <w:p w:rsidR="006328E4" w:rsidRPr="009E3253" w:rsidRDefault="006328E4" w:rsidP="00A94DD1">
            <w:pPr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1 01 02080 01 0000 110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9E3253">
              <w:rPr>
                <w:rFonts w:ascii="Times New Roman" w:hAnsi="Times New Roman" w:cs="Times New Roman"/>
              </w:rPr>
              <w:t>000</w:t>
            </w:r>
            <w:proofErr w:type="spellEnd"/>
            <w:r w:rsidRPr="009E3253">
              <w:rPr>
                <w:rFonts w:ascii="Times New Roman" w:hAnsi="Times New Roman" w:cs="Times New Roman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3253">
              <w:rPr>
                <w:rFonts w:ascii="Times New Roman" w:hAnsi="Times New Roman" w:cs="Times New Roman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</w:t>
            </w:r>
            <w:hyperlink r:id="rId12" w:history="1">
              <w:proofErr w:type="gramStart"/>
              <w:r w:rsidRPr="009E3253">
                <w:rPr>
                  <w:rFonts w:ascii="Times New Roman" w:hAnsi="Times New Roman" w:cs="Times New Roman"/>
                </w:rPr>
                <w:t>абзаце тридцать девятом статьи 50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13" w:history="1">
              <w:r w:rsidRPr="009E3253">
                <w:rPr>
                  <w:rFonts w:ascii="Times New Roman" w:hAnsi="Times New Roman" w:cs="Times New Roman"/>
                </w:rPr>
                <w:t>пункте 6 статьи 210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14" w:history="1">
              <w:r w:rsidRPr="009E3253">
                <w:rPr>
                  <w:rFonts w:ascii="Times New Roman" w:hAnsi="Times New Roman" w:cs="Times New Roman"/>
                </w:rPr>
                <w:t>абзацах тридцать пятом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и </w:t>
            </w:r>
            <w:hyperlink r:id="rId15" w:history="1">
              <w:r w:rsidRPr="009E3253">
                <w:rPr>
                  <w:rFonts w:ascii="Times New Roman" w:hAnsi="Times New Roman" w:cs="Times New Roman"/>
                </w:rPr>
                <w:t>тридцать шестом статьи</w:t>
              </w:r>
              <w:proofErr w:type="gramEnd"/>
              <w:r w:rsidRPr="009E3253">
                <w:rPr>
                  <w:rFonts w:ascii="Times New Roman" w:hAnsi="Times New Roman" w:cs="Times New Roman"/>
                </w:rPr>
                <w:t xml:space="preserve"> </w:t>
              </w:r>
              <w:proofErr w:type="gramStart"/>
              <w:r w:rsidRPr="009E3253">
                <w:rPr>
                  <w:rFonts w:ascii="Times New Roman" w:hAnsi="Times New Roman" w:cs="Times New Roman"/>
                </w:rPr>
                <w:t>50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</w:t>
            </w:r>
            <w:hyperlink r:id="rId16" w:history="1">
              <w:r w:rsidRPr="009E3253">
                <w:rPr>
                  <w:rFonts w:ascii="Times New Roman" w:hAnsi="Times New Roman" w:cs="Times New Roman"/>
                </w:rPr>
                <w:t>абзаце девятом пункта 3 статьи 224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</w:p>
        </w:tc>
      </w:tr>
      <w:tr w:rsidR="006328E4" w:rsidRPr="009E3253" w:rsidTr="00A94DD1">
        <w:trPr>
          <w:cantSplit/>
        </w:trPr>
        <w:tc>
          <w:tcPr>
            <w:tcW w:w="993" w:type="dxa"/>
          </w:tcPr>
          <w:p w:rsidR="006328E4" w:rsidRPr="009E3253" w:rsidRDefault="006328E4" w:rsidP="00A94DD1">
            <w:pPr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60" w:type="dxa"/>
          </w:tcPr>
          <w:p w:rsidR="006328E4" w:rsidRPr="009E3253" w:rsidRDefault="006328E4" w:rsidP="00A94DD1">
            <w:pPr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1 01 02130 01 0000 110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253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proofErr w:type="gramEnd"/>
          </w:p>
        </w:tc>
      </w:tr>
      <w:tr w:rsidR="006328E4" w:rsidRPr="009E3253" w:rsidTr="00A94DD1">
        <w:trPr>
          <w:cantSplit/>
        </w:trPr>
        <w:tc>
          <w:tcPr>
            <w:tcW w:w="993" w:type="dxa"/>
          </w:tcPr>
          <w:p w:rsidR="006328E4" w:rsidRPr="009E3253" w:rsidRDefault="006328E4" w:rsidP="00A94DD1">
            <w:pPr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</w:tcPr>
          <w:p w:rsidR="006328E4" w:rsidRPr="009E3253" w:rsidRDefault="006328E4" w:rsidP="00A94DD1">
            <w:pPr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1 01 02140 01 0000 110</w:t>
            </w:r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253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</w:tr>
    </w:tbl>
    <w:p w:rsidR="006328E4" w:rsidRPr="009E3253" w:rsidRDefault="006328E4" w:rsidP="006328E4">
      <w:pPr>
        <w:keepLines/>
        <w:ind w:firstLine="709"/>
        <w:jc w:val="both"/>
        <w:rPr>
          <w:rFonts w:ascii="Times New Roman" w:hAnsi="Times New Roman" w:cs="Times New Roman"/>
        </w:rPr>
      </w:pPr>
    </w:p>
    <w:p w:rsidR="006328E4" w:rsidRPr="00572BA3" w:rsidRDefault="006328E4" w:rsidP="006328E4">
      <w:pPr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572BA3">
        <w:rPr>
          <w:rFonts w:ascii="Times New Roman" w:hAnsi="Times New Roman" w:cs="Times New Roman"/>
          <w:sz w:val="28"/>
          <w:szCs w:val="28"/>
        </w:rPr>
        <w:t xml:space="preserve">          1.3.Закрепить за главным администратором доходов бюджета муниципального образования Красночабанский сельсовет Домбаровского района Оренбургской области коды доходов бюджетной классификации Российской Федерации:</w:t>
      </w:r>
    </w:p>
    <w:p w:rsidR="006328E4" w:rsidRPr="009E3253" w:rsidRDefault="006328E4" w:rsidP="006328E4">
      <w:pPr>
        <w:keepLines/>
        <w:ind w:firstLine="709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3260"/>
        <w:gridCol w:w="5103"/>
      </w:tblGrid>
      <w:tr w:rsidR="006328E4" w:rsidRPr="009E3253" w:rsidTr="00A94D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9E3253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rPr>
                <w:rFonts w:ascii="Times New Roman" w:hAnsi="Times New Roman" w:cs="Times New Roman"/>
                <w:b/>
              </w:rPr>
            </w:pPr>
            <w:r w:rsidRPr="009E3253">
              <w:rPr>
                <w:rFonts w:ascii="Times New Roman" w:hAnsi="Times New Roman" w:cs="Times New Roman"/>
                <w:b/>
              </w:rPr>
              <w:t>Управление Федеральной налоговой службы по Оренбургской области</w:t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1 01 02021 01 0000 110</w:t>
            </w:r>
          </w:p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9E3253">
                <w:rPr>
                  <w:rFonts w:ascii="Times New Roman" w:hAnsi="Times New Roman" w:cs="Times New Roman"/>
                </w:rPr>
                <w:t>статьей 227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 (в части суммы налога, превышающей 312 тысяч рублей, относящейся к части налоговой базы, превышающей 2,4 миллиона рублей и составляющей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не более 5 миллионов рублей)</w:t>
            </w:r>
          </w:p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8E4" w:rsidRPr="009E3253" w:rsidTr="00A94D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1 01 02022 01 0000 110</w:t>
            </w:r>
          </w:p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9E3253">
                <w:rPr>
                  <w:rFonts w:ascii="Times New Roman" w:hAnsi="Times New Roman" w:cs="Times New Roman"/>
                </w:rPr>
                <w:t>статьей 227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 (в части суммы налога, превышающей 702 тысячи рублей, относящейся к части налоговой базы, превышающей 5 миллионов рублей и составляющей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не более 20 миллионов рублей)</w:t>
            </w:r>
          </w:p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28E4" w:rsidRPr="009E3253" w:rsidTr="00A94D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1 01 02150 01 0000 110</w:t>
            </w:r>
          </w:p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</w:t>
            </w:r>
            <w:hyperlink r:id="rId19">
              <w:r w:rsidRPr="009E3253">
                <w:rPr>
                  <w:rFonts w:ascii="Times New Roman" w:hAnsi="Times New Roman" w:cs="Times New Roman"/>
                </w:rPr>
                <w:t>абзаце тридцать девятом статьи 50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E3253">
              <w:rPr>
                <w:rFonts w:ascii="Times New Roman" w:hAnsi="Times New Roman" w:cs="Times New Roman"/>
              </w:rPr>
              <w:t xml:space="preserve">312 тысяч рублей, относящейся к сумме налоговых баз, указанных в </w:t>
            </w:r>
            <w:hyperlink r:id="rId20">
              <w:r w:rsidRPr="009E3253">
                <w:rPr>
                  <w:rFonts w:ascii="Times New Roman" w:hAnsi="Times New Roman" w:cs="Times New Roman"/>
                </w:rPr>
                <w:t>пункте 6 статьи 210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1">
              <w:r w:rsidRPr="009E3253">
                <w:rPr>
                  <w:rFonts w:ascii="Times New Roman" w:hAnsi="Times New Roman" w:cs="Times New Roman"/>
                </w:rPr>
                <w:t>абзацах тридцать пятом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и </w:t>
            </w:r>
            <w:hyperlink r:id="rId22">
              <w:r w:rsidRPr="009E3253">
                <w:rPr>
                  <w:rFonts w:ascii="Times New Roman" w:hAnsi="Times New Roman" w:cs="Times New Roman"/>
                </w:rPr>
                <w:t>тридцать шестом статьи 50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налоговыми резидентами Российской Федерации, указанных в </w:t>
            </w:r>
            <w:hyperlink r:id="rId23">
              <w:r w:rsidRPr="009E3253">
                <w:rPr>
                  <w:rFonts w:ascii="Times New Roman" w:hAnsi="Times New Roman" w:cs="Times New Roman"/>
                </w:rPr>
                <w:t>абзаце девятом пункта 3 статьи 224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1 01 02180 01 0000 110</w:t>
            </w:r>
          </w:p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</w:t>
            </w:r>
            <w:hyperlink r:id="rId24" w:history="1">
              <w:r w:rsidRPr="009E3253">
                <w:rPr>
                  <w:rFonts w:ascii="Times New Roman" w:hAnsi="Times New Roman" w:cs="Times New Roman"/>
                </w:rPr>
                <w:t>пункте 6 статьи 210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</w:t>
            </w:r>
            <w:hyperlink r:id="rId25" w:history="1">
              <w:r w:rsidRPr="009E3253">
                <w:rPr>
                  <w:rFonts w:ascii="Times New Roman" w:hAnsi="Times New Roman" w:cs="Times New Roman"/>
                </w:rPr>
                <w:t>абзацах тридцать пятом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и </w:t>
            </w:r>
            <w:hyperlink r:id="rId26" w:history="1">
              <w:r w:rsidRPr="009E3253">
                <w:rPr>
                  <w:rFonts w:ascii="Times New Roman" w:hAnsi="Times New Roman" w:cs="Times New Roman"/>
                </w:rPr>
                <w:t>тридцать шестом статьи 50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Бюджетного кодекса Российской Федерации, а также налога на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1 01 02200 01 0000 110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относящейся к сумме налоговых баз, указанных в </w:t>
            </w:r>
            <w:hyperlink r:id="rId27" w:history="1">
              <w:r w:rsidRPr="009E3253">
                <w:rPr>
                  <w:rFonts w:ascii="Times New Roman" w:hAnsi="Times New Roman" w:cs="Times New Roman"/>
                </w:rPr>
                <w:t>пункте 6.1 статьи 210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не превышающей 5 миллионов рублей, за налоговые периоды после 1 января 2025 года</w:t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1 01 02210 01 0000 110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относящейся к налоговой базе, указанной в </w:t>
            </w:r>
            <w:hyperlink r:id="rId28" w:history="1">
              <w:r w:rsidRPr="009E3253">
                <w:rPr>
                  <w:rFonts w:ascii="Times New Roman" w:hAnsi="Times New Roman" w:cs="Times New Roman"/>
                </w:rPr>
                <w:t>пункте 6.2 статьи 210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не превышающей 5 миллионов рублей</w:t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1 01 02220 01 0000 110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 тысяч рублей, относящейся к сумме налоговых баз, указанных в </w:t>
            </w:r>
            <w:hyperlink r:id="rId29" w:history="1">
              <w:r w:rsidRPr="009E3253">
                <w:rPr>
                  <w:rFonts w:ascii="Times New Roman" w:hAnsi="Times New Roman" w:cs="Times New Roman"/>
                </w:rPr>
                <w:t>пункте 6.1 статьи 210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превышающей 5 миллионов рублей, за налоговые периоды после 1 января 2025 года</w:t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превышающей 650 тысяч рублей, относящейся к налоговой базе, указанной в </w:t>
            </w:r>
            <w:hyperlink r:id="rId30" w:history="1">
              <w:r w:rsidRPr="009E3253">
                <w:rPr>
                  <w:rFonts w:ascii="Times New Roman" w:hAnsi="Times New Roman" w:cs="Times New Roman"/>
                </w:rPr>
                <w:t>пункте 6.2 статьи 210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превышающей 5 миллионов рублей</w:t>
            </w:r>
          </w:p>
        </w:tc>
      </w:tr>
      <w:tr w:rsidR="006328E4" w:rsidRPr="009E3253" w:rsidTr="00A94DD1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jc w:val="center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>1 01 02240 01 0000 110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E4" w:rsidRPr="009E3253" w:rsidRDefault="006328E4" w:rsidP="00A94D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E3253">
              <w:rPr>
                <w:rFonts w:ascii="Times New Roman" w:hAnsi="Times New Roman" w:cs="Times New Roman"/>
              </w:rPr>
              <w:t xml:space="preserve">Налог на доходы физических лиц, уплачиваемый при выполнении условий, предусмотренных </w:t>
            </w:r>
            <w:hyperlink r:id="rId31" w:history="1">
              <w:r w:rsidRPr="009E3253">
                <w:rPr>
                  <w:rFonts w:ascii="Times New Roman" w:hAnsi="Times New Roman" w:cs="Times New Roman"/>
                </w:rPr>
                <w:t>статьями 213.1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, </w:t>
            </w:r>
            <w:hyperlink r:id="rId32" w:history="1">
              <w:r w:rsidRPr="009E3253">
                <w:rPr>
                  <w:rFonts w:ascii="Times New Roman" w:hAnsi="Times New Roman" w:cs="Times New Roman"/>
                </w:rPr>
                <w:t>217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, </w:t>
            </w:r>
            <w:hyperlink r:id="rId33" w:history="1">
              <w:r w:rsidRPr="009E3253">
                <w:rPr>
                  <w:rFonts w:ascii="Times New Roman" w:hAnsi="Times New Roman" w:cs="Times New Roman"/>
                </w:rPr>
                <w:t>219.1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и </w:t>
            </w:r>
            <w:hyperlink r:id="rId34" w:history="1">
              <w:r w:rsidRPr="009E3253">
                <w:rPr>
                  <w:rFonts w:ascii="Times New Roman" w:hAnsi="Times New Roman" w:cs="Times New Roman"/>
                </w:rPr>
                <w:t>219.2</w:t>
              </w:r>
            </w:hyperlink>
            <w:r w:rsidRPr="009E3253">
              <w:rPr>
                <w:rFonts w:ascii="Times New Roman" w:hAnsi="Times New Roman" w:cs="Times New Roman"/>
              </w:rPr>
              <w:t xml:space="preserve"> Налогового кодекса Российской Федерации, в </w:t>
            </w:r>
            <w:proofErr w:type="gramStart"/>
            <w:r w:rsidRPr="009E3253">
              <w:rPr>
                <w:rFonts w:ascii="Times New Roman" w:hAnsi="Times New Roman" w:cs="Times New Roman"/>
              </w:rPr>
              <w:t>случаях</w:t>
            </w:r>
            <w:proofErr w:type="gramEnd"/>
            <w:r w:rsidRPr="009E3253">
              <w:rPr>
                <w:rFonts w:ascii="Times New Roman" w:hAnsi="Times New Roman" w:cs="Times New Roman"/>
              </w:rPr>
              <w:t xml:space="preserve"> если сумма всех налоговых баз налогоплательщика превышает 50 миллионов рублей</w:t>
            </w:r>
          </w:p>
        </w:tc>
      </w:tr>
    </w:tbl>
    <w:p w:rsidR="006328E4" w:rsidRPr="009E3253" w:rsidRDefault="006328E4" w:rsidP="006328E4">
      <w:pPr>
        <w:keepLines/>
        <w:ind w:firstLine="709"/>
        <w:jc w:val="both"/>
        <w:rPr>
          <w:rFonts w:ascii="Times New Roman" w:hAnsi="Times New Roman" w:cs="Times New Roman"/>
        </w:rPr>
      </w:pPr>
    </w:p>
    <w:p w:rsidR="006328E4" w:rsidRDefault="006328E4" w:rsidP="000229E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328E4" w:rsidSect="00833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D7" w:rsidRDefault="007B1ED7" w:rsidP="00105161">
      <w:r>
        <w:separator/>
      </w:r>
    </w:p>
  </w:endnote>
  <w:endnote w:type="continuationSeparator" w:id="0">
    <w:p w:rsidR="007B1ED7" w:rsidRDefault="007B1ED7" w:rsidP="00105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D7" w:rsidRDefault="007B1ED7" w:rsidP="00105161">
      <w:r>
        <w:separator/>
      </w:r>
    </w:p>
  </w:footnote>
  <w:footnote w:type="continuationSeparator" w:id="0">
    <w:p w:rsidR="007B1ED7" w:rsidRDefault="007B1ED7" w:rsidP="001051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5E96"/>
    <w:multiLevelType w:val="hybridMultilevel"/>
    <w:tmpl w:val="961A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823B8"/>
    <w:multiLevelType w:val="multilevel"/>
    <w:tmpl w:val="0A88667E"/>
    <w:lvl w:ilvl="0">
      <w:start w:val="1"/>
      <w:numFmt w:val="decimal"/>
      <w:lvlText w:val="%1."/>
      <w:lvlJc w:val="left"/>
      <w:pPr>
        <w:ind w:left="1875" w:hanging="18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90" w:hanging="18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05" w:hanging="18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20" w:hanging="18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5" w:hanging="18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0" w:hanging="18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5" w:hanging="18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0" w:hanging="18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0E9"/>
    <w:rsid w:val="000015AD"/>
    <w:rsid w:val="00014660"/>
    <w:rsid w:val="000229E7"/>
    <w:rsid w:val="000245C0"/>
    <w:rsid w:val="000700E9"/>
    <w:rsid w:val="00093982"/>
    <w:rsid w:val="000F4CD5"/>
    <w:rsid w:val="000F5011"/>
    <w:rsid w:val="00105161"/>
    <w:rsid w:val="00152EDC"/>
    <w:rsid w:val="00175F12"/>
    <w:rsid w:val="001907C2"/>
    <w:rsid w:val="001B7319"/>
    <w:rsid w:val="00277BC1"/>
    <w:rsid w:val="00283ACF"/>
    <w:rsid w:val="002A42C5"/>
    <w:rsid w:val="002E76C3"/>
    <w:rsid w:val="00320437"/>
    <w:rsid w:val="003306D6"/>
    <w:rsid w:val="003A7479"/>
    <w:rsid w:val="003B0FC6"/>
    <w:rsid w:val="003F56A7"/>
    <w:rsid w:val="00407B7D"/>
    <w:rsid w:val="00416203"/>
    <w:rsid w:val="0042214C"/>
    <w:rsid w:val="00444679"/>
    <w:rsid w:val="004B3EC4"/>
    <w:rsid w:val="004C18E7"/>
    <w:rsid w:val="00527657"/>
    <w:rsid w:val="00534494"/>
    <w:rsid w:val="00546152"/>
    <w:rsid w:val="00553B81"/>
    <w:rsid w:val="00572BA3"/>
    <w:rsid w:val="005B6485"/>
    <w:rsid w:val="005B6E51"/>
    <w:rsid w:val="005D456E"/>
    <w:rsid w:val="005E7730"/>
    <w:rsid w:val="005F425E"/>
    <w:rsid w:val="00623ACA"/>
    <w:rsid w:val="00630D9A"/>
    <w:rsid w:val="006328E4"/>
    <w:rsid w:val="00640389"/>
    <w:rsid w:val="006C3028"/>
    <w:rsid w:val="0072167A"/>
    <w:rsid w:val="00727DAB"/>
    <w:rsid w:val="007744B0"/>
    <w:rsid w:val="00777130"/>
    <w:rsid w:val="0078422A"/>
    <w:rsid w:val="0079307B"/>
    <w:rsid w:val="007B1ED7"/>
    <w:rsid w:val="007C6923"/>
    <w:rsid w:val="007D11C5"/>
    <w:rsid w:val="008214BA"/>
    <w:rsid w:val="00825925"/>
    <w:rsid w:val="008305CB"/>
    <w:rsid w:val="008331AE"/>
    <w:rsid w:val="0083500D"/>
    <w:rsid w:val="00881441"/>
    <w:rsid w:val="008B4210"/>
    <w:rsid w:val="008C1048"/>
    <w:rsid w:val="00995987"/>
    <w:rsid w:val="00996F96"/>
    <w:rsid w:val="009D11C8"/>
    <w:rsid w:val="009D1778"/>
    <w:rsid w:val="009E3253"/>
    <w:rsid w:val="00A22EDE"/>
    <w:rsid w:val="00A31B69"/>
    <w:rsid w:val="00A41894"/>
    <w:rsid w:val="00A62D69"/>
    <w:rsid w:val="00A70E41"/>
    <w:rsid w:val="00AA0CB6"/>
    <w:rsid w:val="00AE4FDB"/>
    <w:rsid w:val="00B01B39"/>
    <w:rsid w:val="00B05A74"/>
    <w:rsid w:val="00B104F0"/>
    <w:rsid w:val="00B50D53"/>
    <w:rsid w:val="00B52622"/>
    <w:rsid w:val="00B805D5"/>
    <w:rsid w:val="00BC62EB"/>
    <w:rsid w:val="00BF17A2"/>
    <w:rsid w:val="00BF2DB3"/>
    <w:rsid w:val="00BF496D"/>
    <w:rsid w:val="00C43C90"/>
    <w:rsid w:val="00C52D1D"/>
    <w:rsid w:val="00C735BF"/>
    <w:rsid w:val="00C8596F"/>
    <w:rsid w:val="00C97247"/>
    <w:rsid w:val="00CB52AF"/>
    <w:rsid w:val="00CC3A51"/>
    <w:rsid w:val="00D056C5"/>
    <w:rsid w:val="00D27440"/>
    <w:rsid w:val="00D3159C"/>
    <w:rsid w:val="00D34FF3"/>
    <w:rsid w:val="00D647BC"/>
    <w:rsid w:val="00E77FA6"/>
    <w:rsid w:val="00EA6481"/>
    <w:rsid w:val="00EE33D5"/>
    <w:rsid w:val="00EF3307"/>
    <w:rsid w:val="00F52031"/>
    <w:rsid w:val="00F701AB"/>
    <w:rsid w:val="00FA49FD"/>
    <w:rsid w:val="00FB089A"/>
    <w:rsid w:val="00FB4D58"/>
    <w:rsid w:val="00FF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52622"/>
  </w:style>
  <w:style w:type="character" w:styleId="a3">
    <w:name w:val="Hyperlink"/>
    <w:basedOn w:val="a0"/>
    <w:uiPriority w:val="99"/>
    <w:unhideWhenUsed/>
    <w:rsid w:val="00F701AB"/>
    <w:rPr>
      <w:color w:val="0000FF"/>
      <w:u w:val="single"/>
    </w:rPr>
  </w:style>
  <w:style w:type="paragraph" w:styleId="a4">
    <w:name w:val="No Spacing"/>
    <w:uiPriority w:val="1"/>
    <w:qFormat/>
    <w:rsid w:val="001051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1051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105161"/>
    <w:rPr>
      <w:rFonts w:ascii="Arial" w:eastAsiaTheme="minorEastAsia" w:hAnsi="Arial" w:cs="Arial"/>
      <w:sz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051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1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1051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1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D34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34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9&amp;dst=10877" TargetMode="External"/><Relationship Id="rId13" Type="http://schemas.openxmlformats.org/officeDocument/2006/relationships/hyperlink" Target="https://login.consultant.ru/link/?req=doc&amp;base=LAW&amp;n=493219&amp;dst=26046" TargetMode="External"/><Relationship Id="rId18" Type="http://schemas.openxmlformats.org/officeDocument/2006/relationships/hyperlink" Target="https://login.consultant.ru/link/?req=doc&amp;base=LAW&amp;n=493219&amp;dst=3019" TargetMode="External"/><Relationship Id="rId26" Type="http://schemas.openxmlformats.org/officeDocument/2006/relationships/hyperlink" Target="https://login.consultant.ru/link/?req=doc&amp;base=LAW&amp;n=466790&amp;dst=63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6790&amp;dst=6387" TargetMode="External"/><Relationship Id="rId34" Type="http://schemas.openxmlformats.org/officeDocument/2006/relationships/hyperlink" Target="https://login.consultant.ru/link/?req=doc&amp;base=LAW&amp;n=494979&amp;dst=25426" TargetMode="External"/><Relationship Id="rId7" Type="http://schemas.openxmlformats.org/officeDocument/2006/relationships/hyperlink" Target="https://login.consultant.ru/link/?req=doc&amp;base=LAW&amp;n=493219&amp;dst=3019" TargetMode="External"/><Relationship Id="rId12" Type="http://schemas.openxmlformats.org/officeDocument/2006/relationships/hyperlink" Target="https://login.consultant.ru/link/?req=doc&amp;base=LAW&amp;n=466790&amp;dst=7714" TargetMode="External"/><Relationship Id="rId17" Type="http://schemas.openxmlformats.org/officeDocument/2006/relationships/hyperlink" Target="https://login.consultant.ru/link/?req=doc&amp;base=LAW&amp;n=493219&amp;dst=3019" TargetMode="External"/><Relationship Id="rId25" Type="http://schemas.openxmlformats.org/officeDocument/2006/relationships/hyperlink" Target="https://login.consultant.ru/link/?req=doc&amp;base=LAW&amp;n=466790&amp;dst=6387" TargetMode="External"/><Relationship Id="rId33" Type="http://schemas.openxmlformats.org/officeDocument/2006/relationships/hyperlink" Target="https://login.consultant.ru/link/?req=doc&amp;base=LAW&amp;n=494979&amp;dst=95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3219&amp;dst=26121" TargetMode="External"/><Relationship Id="rId20" Type="http://schemas.openxmlformats.org/officeDocument/2006/relationships/hyperlink" Target="https://login.consultant.ru/link/?req=doc&amp;base=LAW&amp;n=493219&amp;dst=26046" TargetMode="External"/><Relationship Id="rId29" Type="http://schemas.openxmlformats.org/officeDocument/2006/relationships/hyperlink" Target="https://login.consultant.ru/link/?req=doc&amp;base=LAW&amp;n=494979&amp;dst=2686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93219&amp;dst=101491" TargetMode="External"/><Relationship Id="rId24" Type="http://schemas.openxmlformats.org/officeDocument/2006/relationships/hyperlink" Target="https://login.consultant.ru/link/?req=doc&amp;base=LAW&amp;n=493219&amp;dst=26046" TargetMode="External"/><Relationship Id="rId32" Type="http://schemas.openxmlformats.org/officeDocument/2006/relationships/hyperlink" Target="https://login.consultant.ru/link/?req=doc&amp;base=LAW&amp;n=494979&amp;dst=10123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6790&amp;dst=6388" TargetMode="External"/><Relationship Id="rId23" Type="http://schemas.openxmlformats.org/officeDocument/2006/relationships/hyperlink" Target="https://login.consultant.ru/link/?req=doc&amp;base=LAW&amp;n=493219&amp;dst=26121" TargetMode="External"/><Relationship Id="rId28" Type="http://schemas.openxmlformats.org/officeDocument/2006/relationships/hyperlink" Target="https://login.consultant.ru/link/?req=doc&amp;base=LAW&amp;n=494979&amp;dst=2607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219&amp;dst=3019" TargetMode="External"/><Relationship Id="rId19" Type="http://schemas.openxmlformats.org/officeDocument/2006/relationships/hyperlink" Target="https://login.consultant.ru/link/?req=doc&amp;base=LAW&amp;n=466790&amp;dst=7714" TargetMode="External"/><Relationship Id="rId31" Type="http://schemas.openxmlformats.org/officeDocument/2006/relationships/hyperlink" Target="https://login.consultant.ru/link/?req=doc&amp;base=LAW&amp;n=494979&amp;dst=25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3219&amp;dst=101491" TargetMode="External"/><Relationship Id="rId14" Type="http://schemas.openxmlformats.org/officeDocument/2006/relationships/hyperlink" Target="https://login.consultant.ru/link/?req=doc&amp;base=LAW&amp;n=466790&amp;dst=6387" TargetMode="External"/><Relationship Id="rId22" Type="http://schemas.openxmlformats.org/officeDocument/2006/relationships/hyperlink" Target="https://login.consultant.ru/link/?req=doc&amp;base=LAW&amp;n=466790&amp;dst=6388" TargetMode="External"/><Relationship Id="rId27" Type="http://schemas.openxmlformats.org/officeDocument/2006/relationships/hyperlink" Target="https://login.consultant.ru/link/?req=doc&amp;base=LAW&amp;n=493219&amp;dst=26864" TargetMode="External"/><Relationship Id="rId30" Type="http://schemas.openxmlformats.org/officeDocument/2006/relationships/hyperlink" Target="https://login.consultant.ru/link/?req=doc&amp;base=LAW&amp;n=494979&amp;dst=2607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2166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specialist</cp:lastModifiedBy>
  <cp:revision>10</cp:revision>
  <cp:lastPrinted>2025-02-11T04:31:00Z</cp:lastPrinted>
  <dcterms:created xsi:type="dcterms:W3CDTF">2025-02-10T09:48:00Z</dcterms:created>
  <dcterms:modified xsi:type="dcterms:W3CDTF">2025-02-11T04:32:00Z</dcterms:modified>
</cp:coreProperties>
</file>